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7D0" w:rsidRPr="00287446" w:rsidRDefault="003337D0" w:rsidP="003337D0">
      <w:pPr>
        <w:spacing w:after="0" w:line="240" w:lineRule="auto"/>
        <w:jc w:val="both"/>
        <w:rPr>
          <w:rFonts w:ascii="Arial" w:hAnsi="Arial" w:cs="Arial"/>
          <w:i/>
          <w:iCs/>
        </w:rPr>
      </w:pPr>
      <w:r w:rsidRPr="00287446">
        <w:rPr>
          <w:rFonts w:ascii="Arial" w:hAnsi="Arial" w:cs="Arial"/>
          <w:i/>
          <w:iCs/>
        </w:rPr>
        <w:t xml:space="preserve">The text below has been sent to:  </w:t>
      </w:r>
    </w:p>
    <w:p w:rsidR="00972AFE" w:rsidRPr="00287446" w:rsidRDefault="00972AFE" w:rsidP="00972AFE">
      <w:pPr>
        <w:spacing w:after="0" w:line="240" w:lineRule="auto"/>
        <w:jc w:val="both"/>
        <w:rPr>
          <w:rFonts w:ascii="Arial" w:hAnsi="Arial" w:cs="Arial"/>
          <w:i/>
          <w:iCs/>
        </w:rPr>
      </w:pPr>
      <w:r w:rsidRPr="00287446">
        <w:rPr>
          <w:rFonts w:ascii="Arial" w:hAnsi="Arial" w:cs="Arial"/>
          <w:i/>
          <w:iCs/>
        </w:rPr>
        <w:t>Presbytery Clerks, Ministers, OLMs/Auxiliaries, Interim Moderators, Locums, Readers, the Diaconate, Ministry Candidates, Probationers &amp; Session Clerks</w:t>
      </w:r>
    </w:p>
    <w:p w:rsidR="00972AFE" w:rsidRDefault="00972AFE" w:rsidP="00972AFE">
      <w:pPr>
        <w:pStyle w:val="Body"/>
        <w:rPr>
          <w:rFonts w:ascii="Calibri" w:hAnsi="Calibri"/>
          <w:color w:val="auto"/>
        </w:rPr>
      </w:pPr>
    </w:p>
    <w:p w:rsidR="00287446" w:rsidRPr="00287446" w:rsidRDefault="00287446" w:rsidP="00972AFE">
      <w:pPr>
        <w:pStyle w:val="Body"/>
        <w:rPr>
          <w:rFonts w:ascii="Calibri" w:hAnsi="Calibri"/>
          <w:color w:val="auto"/>
        </w:rPr>
      </w:pPr>
    </w:p>
    <w:p w:rsidR="00972AFE" w:rsidRDefault="00972AFE" w:rsidP="00972AFE">
      <w:pPr>
        <w:pStyle w:val="Body"/>
        <w:jc w:val="both"/>
        <w:rPr>
          <w:rFonts w:ascii="Calibri" w:hAnsi="Calibri"/>
        </w:rPr>
      </w:pPr>
      <w:r>
        <w:rPr>
          <w:rFonts w:ascii="Calibri" w:hAnsi="Calibri"/>
        </w:rPr>
        <w:t>Dear friends,</w:t>
      </w:r>
    </w:p>
    <w:p w:rsidR="00287446" w:rsidRDefault="00287446" w:rsidP="00287446">
      <w:pPr>
        <w:pStyle w:val="Body"/>
        <w:rPr>
          <w:rFonts w:ascii="Calibri" w:hAnsi="Calibri"/>
        </w:rPr>
      </w:pPr>
    </w:p>
    <w:p w:rsidR="00287446" w:rsidRDefault="00287446" w:rsidP="00287446">
      <w:pPr>
        <w:pStyle w:val="Body"/>
        <w:rPr>
          <w:rFonts w:ascii="Calibri" w:hAnsi="Calibri"/>
        </w:rPr>
      </w:pPr>
      <w:r>
        <w:rPr>
          <w:rFonts w:ascii="Calibri" w:hAnsi="Calibri"/>
        </w:rPr>
        <w:t>Perhaps as never before in recent times, folks have ‘tried praying’!  The global pandemic has raised so many questions, not least about our vulnerability and mortality, that many people have found themselves wondering about deeper matters and not least that which is usually referred to as ‘spiritual’.</w:t>
      </w:r>
    </w:p>
    <w:p w:rsidR="00287446" w:rsidRDefault="00287446" w:rsidP="00287446">
      <w:pPr>
        <w:pStyle w:val="Body"/>
        <w:rPr>
          <w:rFonts w:ascii="Calibri" w:hAnsi="Calibri"/>
        </w:rPr>
      </w:pPr>
    </w:p>
    <w:p w:rsidR="00287446" w:rsidRDefault="00287446" w:rsidP="00287446">
      <w:pPr>
        <w:pStyle w:val="Body"/>
        <w:rPr>
          <w:rFonts w:ascii="Calibri" w:hAnsi="Calibri"/>
        </w:rPr>
      </w:pPr>
      <w:r>
        <w:rPr>
          <w:rFonts w:ascii="Calibri" w:hAnsi="Calibri"/>
        </w:rPr>
        <w:t xml:space="preserve">There are some within the Christian fold who adopt a somewhat sneering, cynical attitude in response.  Much as they </w:t>
      </w:r>
      <w:proofErr w:type="spellStart"/>
      <w:r>
        <w:rPr>
          <w:rFonts w:ascii="Calibri" w:hAnsi="Calibri"/>
        </w:rPr>
        <w:t>criticise</w:t>
      </w:r>
      <w:proofErr w:type="spellEnd"/>
      <w:r>
        <w:rPr>
          <w:rFonts w:ascii="Calibri" w:hAnsi="Calibri"/>
        </w:rPr>
        <w:t xml:space="preserve"> those who worship at Christmas by asking</w:t>
      </w:r>
      <w:proofErr w:type="gramStart"/>
      <w:r>
        <w:rPr>
          <w:rFonts w:ascii="Calibri" w:hAnsi="Calibri"/>
        </w:rPr>
        <w:t>:  “</w:t>
      </w:r>
      <w:proofErr w:type="gramEnd"/>
      <w:r>
        <w:rPr>
          <w:rFonts w:ascii="Calibri" w:hAnsi="Calibri"/>
        </w:rPr>
        <w:t>Where are they on the other fifty-one weeks of the year?”, they contemptuously dismiss those who have turned to prayer in recent times, suggesting that looking for God in an emergency is shallow and infantile and hardly worthy of a response.</w:t>
      </w:r>
    </w:p>
    <w:p w:rsidR="00287446" w:rsidRDefault="00287446" w:rsidP="00287446">
      <w:pPr>
        <w:pStyle w:val="Body"/>
        <w:rPr>
          <w:rFonts w:ascii="Calibri" w:hAnsi="Calibri"/>
        </w:rPr>
      </w:pPr>
    </w:p>
    <w:p w:rsidR="00287446" w:rsidRDefault="00287446" w:rsidP="00287446">
      <w:pPr>
        <w:pStyle w:val="Body"/>
        <w:rPr>
          <w:rFonts w:ascii="Calibri" w:hAnsi="Calibri"/>
        </w:rPr>
      </w:pPr>
      <w:r>
        <w:rPr>
          <w:rFonts w:ascii="Calibri" w:hAnsi="Calibri"/>
        </w:rPr>
        <w:t>I take a different view.  An entirely different view.</w:t>
      </w:r>
    </w:p>
    <w:p w:rsidR="00287446" w:rsidRDefault="00287446" w:rsidP="00287446">
      <w:pPr>
        <w:pStyle w:val="Body"/>
        <w:rPr>
          <w:rFonts w:ascii="Calibri" w:hAnsi="Calibri"/>
        </w:rPr>
      </w:pPr>
    </w:p>
    <w:p w:rsidR="00287446" w:rsidRDefault="00287446" w:rsidP="00287446">
      <w:pPr>
        <w:pStyle w:val="Body"/>
        <w:rPr>
          <w:rFonts w:ascii="Calibri" w:hAnsi="Calibri"/>
        </w:rPr>
      </w:pPr>
      <w:r>
        <w:rPr>
          <w:rFonts w:ascii="Calibri" w:hAnsi="Calibri"/>
        </w:rPr>
        <w:t>Should those who are genuinely seeking be dismissed and put off, or encouraged?  If there is even a mustard-seed worth of faith, shouldn’t it be fed and nourished?</w:t>
      </w:r>
    </w:p>
    <w:p w:rsidR="00287446" w:rsidRDefault="00287446" w:rsidP="00287446">
      <w:pPr>
        <w:pStyle w:val="Body"/>
        <w:rPr>
          <w:rFonts w:ascii="Calibri" w:hAnsi="Calibri"/>
        </w:rPr>
      </w:pPr>
    </w:p>
    <w:p w:rsidR="00287446" w:rsidRDefault="00287446" w:rsidP="00287446">
      <w:pPr>
        <w:pStyle w:val="Body"/>
        <w:rPr>
          <w:rFonts w:ascii="Calibri" w:hAnsi="Calibri"/>
        </w:rPr>
      </w:pPr>
      <w:r>
        <w:rPr>
          <w:rFonts w:ascii="Calibri" w:hAnsi="Calibri"/>
        </w:rPr>
        <w:t xml:space="preserve">The </w:t>
      </w:r>
      <w:proofErr w:type="spellStart"/>
      <w:r>
        <w:rPr>
          <w:rFonts w:ascii="Calibri" w:hAnsi="Calibri"/>
          <w:b/>
          <w:bCs/>
          <w:i/>
          <w:iCs/>
        </w:rPr>
        <w:t>trypraying</w:t>
      </w:r>
      <w:proofErr w:type="spellEnd"/>
      <w:r>
        <w:rPr>
          <w:rFonts w:ascii="Calibri" w:hAnsi="Calibri"/>
        </w:rPr>
        <w:t xml:space="preserve"> initiative has grown significantly through the years and now has a significant degree of ‘brand recognition’.  </w:t>
      </w:r>
      <w:proofErr w:type="spellStart"/>
      <w:r>
        <w:rPr>
          <w:rFonts w:ascii="Calibri" w:hAnsi="Calibri"/>
        </w:rPr>
        <w:t>Its</w:t>
      </w:r>
      <w:proofErr w:type="spellEnd"/>
      <w:r>
        <w:rPr>
          <w:rFonts w:ascii="Calibri" w:hAnsi="Calibri"/>
        </w:rPr>
        <w:t xml:space="preserve"> simple seven-day format offers a challenge, but one that seems attainable to those who may be doing no more than enquiring.  And just as importantly, </w:t>
      </w:r>
      <w:proofErr w:type="spellStart"/>
      <w:r>
        <w:rPr>
          <w:rFonts w:ascii="Calibri" w:hAnsi="Calibri"/>
          <w:b/>
          <w:bCs/>
          <w:i/>
          <w:iCs/>
        </w:rPr>
        <w:t>trypraying</w:t>
      </w:r>
      <w:proofErr w:type="spellEnd"/>
      <w:r>
        <w:rPr>
          <w:rFonts w:ascii="Calibri" w:hAnsi="Calibri"/>
        </w:rPr>
        <w:t xml:space="preserve"> has now built up a considerable case history; that is, people who have tried praying and have met with significant responses.</w:t>
      </w:r>
    </w:p>
    <w:p w:rsidR="00287446" w:rsidRDefault="00287446" w:rsidP="00287446">
      <w:pPr>
        <w:pStyle w:val="Body"/>
        <w:rPr>
          <w:rFonts w:ascii="Calibri" w:hAnsi="Calibri"/>
        </w:rPr>
      </w:pPr>
    </w:p>
    <w:p w:rsidR="00287446" w:rsidRDefault="00287446" w:rsidP="00287446">
      <w:pPr>
        <w:pStyle w:val="Body"/>
        <w:rPr>
          <w:rFonts w:ascii="Calibri" w:hAnsi="Calibri"/>
        </w:rPr>
      </w:pPr>
      <w:r>
        <w:rPr>
          <w:rFonts w:ascii="Calibri" w:hAnsi="Calibri"/>
        </w:rPr>
        <w:t xml:space="preserve">I can’t imagine that there’s a better year for congregations to have a go with </w:t>
      </w:r>
      <w:proofErr w:type="spellStart"/>
      <w:r>
        <w:rPr>
          <w:rFonts w:ascii="Calibri" w:hAnsi="Calibri"/>
          <w:b/>
          <w:bCs/>
          <w:i/>
          <w:iCs/>
        </w:rPr>
        <w:t>trypraying</w:t>
      </w:r>
      <w:proofErr w:type="spellEnd"/>
      <w:r>
        <w:rPr>
          <w:rFonts w:ascii="Calibri" w:hAnsi="Calibri"/>
        </w:rPr>
        <w:t>.  I’m delighted to commend it to you and offer my encouragement to those who make it happen, that it may be a blessing to the whole Church at this time:</w:t>
      </w:r>
    </w:p>
    <w:p w:rsidR="00287446" w:rsidRDefault="00287446" w:rsidP="00287446">
      <w:pPr>
        <w:pStyle w:val="Body"/>
        <w:rPr>
          <w:rFonts w:ascii="Calibri" w:hAnsi="Calibri"/>
        </w:rPr>
      </w:pPr>
    </w:p>
    <w:p w:rsidR="00287446" w:rsidRDefault="00287446" w:rsidP="00287446">
      <w:pPr>
        <w:pStyle w:val="Body"/>
        <w:rPr>
          <w:rFonts w:ascii="Calibri" w:hAnsi="Calibri"/>
        </w:rPr>
      </w:pPr>
      <w:hyperlink r:id="rId6" w:history="1">
        <w:r>
          <w:rPr>
            <w:rStyle w:val="Hyperlink"/>
            <w:rFonts w:ascii="Calibri" w:hAnsi="Calibri"/>
          </w:rPr>
          <w:t>www.trypraying.co.uk</w:t>
        </w:r>
      </w:hyperlink>
    </w:p>
    <w:p w:rsidR="00287446" w:rsidRDefault="00287446" w:rsidP="00287446">
      <w:pPr>
        <w:pStyle w:val="Body"/>
        <w:rPr>
          <w:rFonts w:ascii="Calibri" w:hAnsi="Calibri"/>
        </w:rPr>
      </w:pPr>
    </w:p>
    <w:p w:rsidR="00287446" w:rsidRDefault="00287446" w:rsidP="00287446">
      <w:pPr>
        <w:pStyle w:val="Body"/>
        <w:rPr>
          <w:rFonts w:ascii="Calibri" w:hAnsi="Calibri"/>
        </w:rPr>
      </w:pPr>
      <w:hyperlink r:id="rId7" w:history="1">
        <w:r>
          <w:rPr>
            <w:rStyle w:val="Hyperlink"/>
            <w:rFonts w:ascii="Calibri" w:hAnsi="Calibri"/>
          </w:rPr>
          <w:t>www.thereishope.co.uk</w:t>
        </w:r>
      </w:hyperlink>
    </w:p>
    <w:p w:rsidR="00287446" w:rsidRDefault="00287446" w:rsidP="00287446">
      <w:pPr>
        <w:pStyle w:val="Body"/>
        <w:rPr>
          <w:rFonts w:ascii="Calibri" w:hAnsi="Calibri"/>
          <w:color w:val="auto"/>
        </w:rPr>
      </w:pPr>
    </w:p>
    <w:p w:rsidR="00287446" w:rsidRDefault="00287446" w:rsidP="00287446">
      <w:pPr>
        <w:pStyle w:val="Body"/>
        <w:rPr>
          <w:rFonts w:ascii="Calibri" w:hAnsi="Calibri"/>
        </w:rPr>
      </w:pPr>
      <w:r>
        <w:rPr>
          <w:rFonts w:ascii="Calibri" w:hAnsi="Calibri"/>
          <w:color w:val="auto"/>
        </w:rPr>
        <w:t>Every blessing</w:t>
      </w:r>
      <w:r>
        <w:rPr>
          <w:rFonts w:ascii="Calibri" w:hAnsi="Calibri"/>
        </w:rPr>
        <w:t>,</w:t>
      </w:r>
    </w:p>
    <w:p w:rsidR="00287446" w:rsidRDefault="00287446" w:rsidP="00287446">
      <w:pPr>
        <w:jc w:val="both"/>
        <w:rPr>
          <w:rFonts w:cs="Calibri"/>
        </w:rPr>
      </w:pPr>
    </w:p>
    <w:p w:rsidR="00287446" w:rsidRPr="00287446" w:rsidRDefault="00287446" w:rsidP="00287446">
      <w:pPr>
        <w:jc w:val="both"/>
        <w:rPr>
          <w:rFonts w:ascii="Arial" w:hAnsi="Arial" w:cs="Arial"/>
        </w:rPr>
      </w:pPr>
      <w:r>
        <w:t xml:space="preserve">​ </w:t>
      </w:r>
      <w:r>
        <w:rPr>
          <w:noProof/>
        </w:rPr>
        <w:drawing>
          <wp:inline distT="0" distB="0" distL="0" distR="0">
            <wp:extent cx="1803400" cy="450850"/>
            <wp:effectExtent l="0" t="0" r="6350" b="6350"/>
            <wp:docPr id="4" name="Picture 4" descr="cid:image003.jpg@01D66A6F.AA426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66A6F.AA4263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03400" cy="450850"/>
                    </a:xfrm>
                    <a:prstGeom prst="rect">
                      <a:avLst/>
                    </a:prstGeom>
                    <a:noFill/>
                    <a:ln>
                      <a:noFill/>
                    </a:ln>
                  </pic:spPr>
                </pic:pic>
              </a:graphicData>
            </a:graphic>
          </wp:inline>
        </w:drawing>
      </w:r>
    </w:p>
    <w:p w:rsidR="00287446" w:rsidRDefault="00287446" w:rsidP="00287446">
      <w:pPr>
        <w:spacing w:after="0" w:line="240" w:lineRule="auto"/>
        <w:jc w:val="both"/>
        <w:rPr>
          <w:rFonts w:cs="Calibri"/>
          <w:b/>
          <w:bCs/>
        </w:rPr>
      </w:pPr>
      <w:r>
        <w:rPr>
          <w:rFonts w:cs="Calibri"/>
          <w:b/>
          <w:bCs/>
        </w:rPr>
        <w:t xml:space="preserve">Rt Revd Dr W Martin Fair </w:t>
      </w:r>
    </w:p>
    <w:p w:rsidR="002857CB" w:rsidRPr="00287446" w:rsidRDefault="00287446" w:rsidP="00287446">
      <w:pPr>
        <w:spacing w:after="0" w:line="240" w:lineRule="auto"/>
        <w:jc w:val="both"/>
        <w:rPr>
          <w:rFonts w:cs="Calibri"/>
          <w:b/>
          <w:bCs/>
        </w:rPr>
      </w:pPr>
      <w:r>
        <w:rPr>
          <w:rFonts w:cs="Calibri"/>
          <w:b/>
          <w:bCs/>
        </w:rPr>
        <w:t>Moderato</w:t>
      </w:r>
      <w:r w:rsidR="003337D0" w:rsidRPr="00287446">
        <w:rPr>
          <w:rFonts w:cs="Calibri"/>
          <w:b/>
          <w:bCs/>
        </w:rPr>
        <w:t xml:space="preserve">r </w:t>
      </w:r>
    </w:p>
    <w:p w:rsidR="002E3173" w:rsidRPr="00287446" w:rsidRDefault="002E3173" w:rsidP="00287446">
      <w:pPr>
        <w:spacing w:after="0" w:line="240" w:lineRule="auto"/>
        <w:jc w:val="both"/>
        <w:rPr>
          <w:rFonts w:cs="Calibri"/>
          <w:b/>
          <w:bCs/>
        </w:rPr>
      </w:pPr>
      <w:r w:rsidRPr="00287446">
        <w:rPr>
          <w:rFonts w:cs="Calibri"/>
          <w:b/>
          <w:bCs/>
        </w:rPr>
        <w:t xml:space="preserve">General </w:t>
      </w:r>
      <w:r w:rsidR="00287446" w:rsidRPr="00287446">
        <w:rPr>
          <w:rFonts w:cs="Calibri"/>
          <w:b/>
          <w:bCs/>
        </w:rPr>
        <w:t>A</w:t>
      </w:r>
      <w:r w:rsidRPr="00287446">
        <w:rPr>
          <w:rFonts w:cs="Calibri"/>
          <w:b/>
          <w:bCs/>
        </w:rPr>
        <w:t>ssembly of the Church</w:t>
      </w:r>
      <w:bookmarkStart w:id="0" w:name="_GoBack"/>
      <w:bookmarkEnd w:id="0"/>
      <w:r w:rsidRPr="00287446">
        <w:rPr>
          <w:rFonts w:cs="Calibri"/>
          <w:b/>
          <w:bCs/>
        </w:rPr>
        <w:t xml:space="preserve"> of Scotland</w:t>
      </w:r>
    </w:p>
    <w:sectPr w:rsidR="002E3173" w:rsidRPr="00287446" w:rsidSect="007E3D69">
      <w:headerReference w:type="default" r:id="rId10"/>
      <w:footerReference w:type="default" r:id="rId11"/>
      <w:pgSz w:w="11906" w:h="16838"/>
      <w:pgMar w:top="720" w:right="720" w:bottom="720" w:left="72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CBD" w:rsidRDefault="001E2794">
      <w:pPr>
        <w:spacing w:after="0" w:line="240" w:lineRule="auto"/>
      </w:pPr>
      <w:r>
        <w:separator/>
      </w:r>
    </w:p>
  </w:endnote>
  <w:endnote w:type="continuationSeparator" w:id="0">
    <w:p w:rsidR="00FA0CBD" w:rsidRDefault="001E2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11D" w:rsidRDefault="001E2794" w:rsidP="007E3D69">
    <w:pPr>
      <w:pStyle w:val="Footer"/>
      <w:jc w:val="center"/>
    </w:pPr>
    <w:r>
      <w:rPr>
        <w:noProof/>
      </w:rPr>
      <w:drawing>
        <wp:inline distT="0" distB="0" distL="0" distR="0">
          <wp:extent cx="5734046" cy="927101"/>
          <wp:effectExtent l="0" t="0" r="4" b="6349"/>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34046" cy="927101"/>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CBD" w:rsidRDefault="001E2794">
      <w:pPr>
        <w:spacing w:after="0" w:line="240" w:lineRule="auto"/>
      </w:pPr>
      <w:r>
        <w:rPr>
          <w:color w:val="000000"/>
        </w:rPr>
        <w:separator/>
      </w:r>
    </w:p>
  </w:footnote>
  <w:footnote w:type="continuationSeparator" w:id="0">
    <w:p w:rsidR="00FA0CBD" w:rsidRDefault="001E2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11D" w:rsidRDefault="001E2794">
    <w:pPr>
      <w:pStyle w:val="Header"/>
      <w:jc w:val="center"/>
    </w:pPr>
    <w:r>
      <w:rPr>
        <w:noProof/>
      </w:rPr>
      <w:drawing>
        <wp:inline distT="0" distB="0" distL="0" distR="0">
          <wp:extent cx="3584191" cy="1422550"/>
          <wp:effectExtent l="0" t="0" r="0" b="620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584191" cy="1422550"/>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27"/>
    <w:rsid w:val="00011B6F"/>
    <w:rsid w:val="00014F08"/>
    <w:rsid w:val="000A1526"/>
    <w:rsid w:val="0015776B"/>
    <w:rsid w:val="001C258D"/>
    <w:rsid w:val="001E2794"/>
    <w:rsid w:val="00203EA3"/>
    <w:rsid w:val="002169CE"/>
    <w:rsid w:val="002204C7"/>
    <w:rsid w:val="002857CB"/>
    <w:rsid w:val="00287446"/>
    <w:rsid w:val="002E3173"/>
    <w:rsid w:val="003337D0"/>
    <w:rsid w:val="003F373F"/>
    <w:rsid w:val="00414FA8"/>
    <w:rsid w:val="00482826"/>
    <w:rsid w:val="00540098"/>
    <w:rsid w:val="005D60E4"/>
    <w:rsid w:val="006230C2"/>
    <w:rsid w:val="006F14CE"/>
    <w:rsid w:val="00763921"/>
    <w:rsid w:val="007E3D69"/>
    <w:rsid w:val="00916B99"/>
    <w:rsid w:val="00972AFE"/>
    <w:rsid w:val="009815C8"/>
    <w:rsid w:val="00A378D0"/>
    <w:rsid w:val="00A52EC5"/>
    <w:rsid w:val="00A55686"/>
    <w:rsid w:val="00B855D1"/>
    <w:rsid w:val="00C47127"/>
    <w:rsid w:val="00C51E4E"/>
    <w:rsid w:val="00D169A6"/>
    <w:rsid w:val="00DB1903"/>
    <w:rsid w:val="00E505E6"/>
    <w:rsid w:val="00EE5850"/>
    <w:rsid w:val="00FA0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C95"/>
  <w15:docId w15:val="{0DA28750-CCAE-4845-82A2-20E3AA70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uiPriority w:val="99"/>
    <w:unhideWhenUsed/>
    <w:rsid w:val="006230C2"/>
    <w:rPr>
      <w:color w:val="0000FF"/>
      <w:u w:val="single"/>
    </w:rPr>
  </w:style>
  <w:style w:type="character" w:styleId="UnresolvedMention">
    <w:name w:val="Unresolved Mention"/>
    <w:basedOn w:val="DefaultParagraphFont"/>
    <w:uiPriority w:val="99"/>
    <w:semiHidden/>
    <w:unhideWhenUsed/>
    <w:rsid w:val="006230C2"/>
    <w:rPr>
      <w:color w:val="605E5C"/>
      <w:shd w:val="clear" w:color="auto" w:fill="E1DFDD"/>
    </w:rPr>
  </w:style>
  <w:style w:type="paragraph" w:styleId="PlainText">
    <w:name w:val="Plain Text"/>
    <w:basedOn w:val="Normal"/>
    <w:link w:val="PlainTextChar"/>
    <w:rsid w:val="00203EA3"/>
    <w:pPr>
      <w:suppressAutoHyphens w:val="0"/>
      <w:autoSpaceDN/>
      <w:spacing w:after="0" w:line="240" w:lineRule="auto"/>
      <w:textAlignment w:val="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203EA3"/>
    <w:rPr>
      <w:rFonts w:ascii="Courier New" w:eastAsia="Times New Roman" w:hAnsi="Courier New" w:cs="Courier New"/>
      <w:sz w:val="20"/>
      <w:szCs w:val="20"/>
      <w:lang w:eastAsia="en-GB"/>
    </w:rPr>
  </w:style>
  <w:style w:type="paragraph" w:customStyle="1" w:styleId="Body">
    <w:name w:val="Body"/>
    <w:rsid w:val="006F14CE"/>
    <w:pPr>
      <w:autoSpaceDN/>
      <w:spacing w:after="0" w:line="240" w:lineRule="auto"/>
      <w:textAlignment w:val="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 w:type="character" w:customStyle="1" w:styleId="Hyperlink0">
    <w:name w:val="Hyperlink.0"/>
    <w:basedOn w:val="DefaultParagraphFont"/>
    <w:rsid w:val="007E3D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8975">
      <w:bodyDiv w:val="1"/>
      <w:marLeft w:val="0"/>
      <w:marRight w:val="0"/>
      <w:marTop w:val="0"/>
      <w:marBottom w:val="0"/>
      <w:divBdr>
        <w:top w:val="none" w:sz="0" w:space="0" w:color="auto"/>
        <w:left w:val="none" w:sz="0" w:space="0" w:color="auto"/>
        <w:bottom w:val="none" w:sz="0" w:space="0" w:color="auto"/>
        <w:right w:val="none" w:sz="0" w:space="0" w:color="auto"/>
      </w:divBdr>
    </w:div>
    <w:div w:id="71390483">
      <w:bodyDiv w:val="1"/>
      <w:marLeft w:val="0"/>
      <w:marRight w:val="0"/>
      <w:marTop w:val="0"/>
      <w:marBottom w:val="0"/>
      <w:divBdr>
        <w:top w:val="none" w:sz="0" w:space="0" w:color="auto"/>
        <w:left w:val="none" w:sz="0" w:space="0" w:color="auto"/>
        <w:bottom w:val="none" w:sz="0" w:space="0" w:color="auto"/>
        <w:right w:val="none" w:sz="0" w:space="0" w:color="auto"/>
      </w:divBdr>
    </w:div>
    <w:div w:id="201941283">
      <w:bodyDiv w:val="1"/>
      <w:marLeft w:val="0"/>
      <w:marRight w:val="0"/>
      <w:marTop w:val="0"/>
      <w:marBottom w:val="0"/>
      <w:divBdr>
        <w:top w:val="none" w:sz="0" w:space="0" w:color="auto"/>
        <w:left w:val="none" w:sz="0" w:space="0" w:color="auto"/>
        <w:bottom w:val="none" w:sz="0" w:space="0" w:color="auto"/>
        <w:right w:val="none" w:sz="0" w:space="0" w:color="auto"/>
      </w:divBdr>
    </w:div>
    <w:div w:id="367680072">
      <w:bodyDiv w:val="1"/>
      <w:marLeft w:val="0"/>
      <w:marRight w:val="0"/>
      <w:marTop w:val="0"/>
      <w:marBottom w:val="0"/>
      <w:divBdr>
        <w:top w:val="none" w:sz="0" w:space="0" w:color="auto"/>
        <w:left w:val="none" w:sz="0" w:space="0" w:color="auto"/>
        <w:bottom w:val="none" w:sz="0" w:space="0" w:color="auto"/>
        <w:right w:val="none" w:sz="0" w:space="0" w:color="auto"/>
      </w:divBdr>
    </w:div>
    <w:div w:id="540675518">
      <w:bodyDiv w:val="1"/>
      <w:marLeft w:val="0"/>
      <w:marRight w:val="0"/>
      <w:marTop w:val="0"/>
      <w:marBottom w:val="0"/>
      <w:divBdr>
        <w:top w:val="none" w:sz="0" w:space="0" w:color="auto"/>
        <w:left w:val="none" w:sz="0" w:space="0" w:color="auto"/>
        <w:bottom w:val="none" w:sz="0" w:space="0" w:color="auto"/>
        <w:right w:val="none" w:sz="0" w:space="0" w:color="auto"/>
      </w:divBdr>
    </w:div>
    <w:div w:id="590236107">
      <w:bodyDiv w:val="1"/>
      <w:marLeft w:val="0"/>
      <w:marRight w:val="0"/>
      <w:marTop w:val="0"/>
      <w:marBottom w:val="0"/>
      <w:divBdr>
        <w:top w:val="none" w:sz="0" w:space="0" w:color="auto"/>
        <w:left w:val="none" w:sz="0" w:space="0" w:color="auto"/>
        <w:bottom w:val="none" w:sz="0" w:space="0" w:color="auto"/>
        <w:right w:val="none" w:sz="0" w:space="0" w:color="auto"/>
      </w:divBdr>
    </w:div>
    <w:div w:id="596989130">
      <w:bodyDiv w:val="1"/>
      <w:marLeft w:val="0"/>
      <w:marRight w:val="0"/>
      <w:marTop w:val="0"/>
      <w:marBottom w:val="0"/>
      <w:divBdr>
        <w:top w:val="none" w:sz="0" w:space="0" w:color="auto"/>
        <w:left w:val="none" w:sz="0" w:space="0" w:color="auto"/>
        <w:bottom w:val="none" w:sz="0" w:space="0" w:color="auto"/>
        <w:right w:val="none" w:sz="0" w:space="0" w:color="auto"/>
      </w:divBdr>
    </w:div>
    <w:div w:id="660086927">
      <w:bodyDiv w:val="1"/>
      <w:marLeft w:val="0"/>
      <w:marRight w:val="0"/>
      <w:marTop w:val="0"/>
      <w:marBottom w:val="0"/>
      <w:divBdr>
        <w:top w:val="none" w:sz="0" w:space="0" w:color="auto"/>
        <w:left w:val="none" w:sz="0" w:space="0" w:color="auto"/>
        <w:bottom w:val="none" w:sz="0" w:space="0" w:color="auto"/>
        <w:right w:val="none" w:sz="0" w:space="0" w:color="auto"/>
      </w:divBdr>
    </w:div>
    <w:div w:id="924265171">
      <w:bodyDiv w:val="1"/>
      <w:marLeft w:val="0"/>
      <w:marRight w:val="0"/>
      <w:marTop w:val="0"/>
      <w:marBottom w:val="0"/>
      <w:divBdr>
        <w:top w:val="none" w:sz="0" w:space="0" w:color="auto"/>
        <w:left w:val="none" w:sz="0" w:space="0" w:color="auto"/>
        <w:bottom w:val="none" w:sz="0" w:space="0" w:color="auto"/>
        <w:right w:val="none" w:sz="0" w:space="0" w:color="auto"/>
      </w:divBdr>
    </w:div>
    <w:div w:id="1612663557">
      <w:bodyDiv w:val="1"/>
      <w:marLeft w:val="0"/>
      <w:marRight w:val="0"/>
      <w:marTop w:val="0"/>
      <w:marBottom w:val="0"/>
      <w:divBdr>
        <w:top w:val="none" w:sz="0" w:space="0" w:color="auto"/>
        <w:left w:val="none" w:sz="0" w:space="0" w:color="auto"/>
        <w:bottom w:val="none" w:sz="0" w:space="0" w:color="auto"/>
        <w:right w:val="none" w:sz="0" w:space="0" w:color="auto"/>
      </w:divBdr>
    </w:div>
    <w:div w:id="2022001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hereishope.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ypraying.co.u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cid:image006.jpg@01D6E8FE.BD1FBF8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McIntosh, Catherine</dc:creator>
  <dc:description/>
  <cp:lastModifiedBy>McIntosh, Catherine</cp:lastModifiedBy>
  <cp:revision>2</cp:revision>
  <dcterms:created xsi:type="dcterms:W3CDTF">2021-01-12T16:24:00Z</dcterms:created>
  <dcterms:modified xsi:type="dcterms:W3CDTF">2021-01-12T16:24:00Z</dcterms:modified>
</cp:coreProperties>
</file>